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5787A5" wp14:textId="5234CEAD">
      <w:bookmarkStart w:name="_GoBack" w:id="0"/>
      <w:bookmarkEnd w:id="0"/>
      <w:r w:rsidR="460F2576">
        <w:rPr/>
        <w:t>Cash                                                                      55,000</w:t>
      </w:r>
    </w:p>
    <w:p w:rsidR="460F2576" w:rsidP="460F2576" w:rsidRDefault="460F2576" w14:paraId="31053BAB" w14:textId="10F0A9DC">
      <w:pPr>
        <w:pStyle w:val="Normal"/>
      </w:pPr>
      <w:r w:rsidR="460F2576">
        <w:rPr/>
        <w:t>Net Receivable                                                   13,000</w:t>
      </w:r>
    </w:p>
    <w:p w:rsidR="460F2576" w:rsidP="460F2576" w:rsidRDefault="460F2576" w14:paraId="701EAB3E" w14:textId="0776F602">
      <w:pPr>
        <w:pStyle w:val="Normal"/>
      </w:pPr>
      <w:r w:rsidR="460F2576">
        <w:rPr/>
        <w:t>Inventory                                                            65,000</w:t>
      </w:r>
    </w:p>
    <w:p w:rsidR="460F2576" w:rsidP="460F2576" w:rsidRDefault="460F2576" w14:paraId="61B1252E" w14:textId="429C7937">
      <w:pPr>
        <w:pStyle w:val="Normal"/>
      </w:pPr>
      <w:r w:rsidR="460F2576">
        <w:rPr/>
        <w:t>Fixed Assets                                                       19,667</w:t>
      </w:r>
    </w:p>
    <w:p w:rsidR="460F2576" w:rsidP="460F2576" w:rsidRDefault="460F2576" w14:paraId="62375B6E" w14:textId="73E02246">
      <w:pPr>
        <w:pStyle w:val="Normal"/>
      </w:pPr>
      <w:r w:rsidR="460F2576">
        <w:rPr/>
        <w:t>Total Assets                                                       152,667</w:t>
      </w:r>
    </w:p>
    <w:p w:rsidR="460F2576" w:rsidP="460F2576" w:rsidRDefault="460F2576" w14:paraId="023A90F5" w14:textId="62E5E162">
      <w:pPr>
        <w:pStyle w:val="Normal"/>
      </w:pPr>
      <w:r w:rsidR="460F2576">
        <w:rPr/>
        <w:t>Accounts Payable                                             15,000</w:t>
      </w:r>
    </w:p>
    <w:p w:rsidR="460F2576" w:rsidP="460F2576" w:rsidRDefault="460F2576" w14:paraId="76BC592D" w14:textId="46DB7F33">
      <w:pPr>
        <w:pStyle w:val="Normal"/>
      </w:pPr>
      <w:r w:rsidR="460F2576">
        <w:rPr/>
        <w:t>Other Accrued Liabilities                                 7,000</w:t>
      </w:r>
    </w:p>
    <w:p w:rsidR="460F2576" w:rsidP="460F2576" w:rsidRDefault="460F2576" w14:paraId="4E8F4090" w14:textId="7A770F20">
      <w:pPr>
        <w:pStyle w:val="Normal"/>
      </w:pPr>
      <w:r w:rsidR="460F2576">
        <w:rPr/>
        <w:t>Debt                                                                   50,000</w:t>
      </w:r>
    </w:p>
    <w:p w:rsidR="460F2576" w:rsidP="460F2576" w:rsidRDefault="460F2576" w14:paraId="3012AFE2" w14:textId="1E65CBDC">
      <w:pPr>
        <w:pStyle w:val="Normal"/>
      </w:pPr>
      <w:r w:rsidR="654FA196">
        <w:rPr/>
        <w:t>Stockholder's Equity                                       80,667</w:t>
      </w:r>
    </w:p>
    <w:p w:rsidR="460F2576" w:rsidP="460F2576" w:rsidRDefault="460F2576" w14:paraId="3106EFCD" w14:textId="4EE239DA">
      <w:pPr>
        <w:pStyle w:val="Normal"/>
      </w:pPr>
      <w:r w:rsidR="460F2576">
        <w:rPr/>
        <w:t>Total Liabilities &amp; Stockholders’ Equity       152,667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AAA5E6"/>
    <w:rsid w:val="0DAAA5E6"/>
    <w:rsid w:val="286126AF"/>
    <w:rsid w:val="460F2576"/>
    <w:rsid w:val="654FA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26AF"/>
  <w15:chartTrackingRefBased/>
  <w15:docId w15:val="{6d0ec150-43d7-4536-902e-2b0502244c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Nzissi</dc:creator>
  <keywords/>
  <dc:description/>
  <lastModifiedBy>Paula Nzissi</lastModifiedBy>
  <revision>3</revision>
  <dcterms:created xsi:type="dcterms:W3CDTF">2021-02-10T08:39:45.1962353Z</dcterms:created>
  <dcterms:modified xsi:type="dcterms:W3CDTF">2021-02-10T08:52:15.3925516Z</dcterms:modified>
</coreProperties>
</file>